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9049E"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体育课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080"/>
        <w:gridCol w:w="360"/>
        <w:gridCol w:w="5070"/>
        <w:gridCol w:w="1171"/>
      </w:tblGrid>
      <w:tr w14:paraId="71F8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21" w:type="dxa"/>
            <w:gridSpan w:val="2"/>
            <w:vAlign w:val="center"/>
          </w:tcPr>
          <w:p w14:paraId="13738FE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评价项目</w:t>
            </w:r>
          </w:p>
        </w:tc>
        <w:tc>
          <w:tcPr>
            <w:tcW w:w="5430" w:type="dxa"/>
            <w:gridSpan w:val="2"/>
            <w:vAlign w:val="center"/>
          </w:tcPr>
          <w:p w14:paraId="21147A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评价</w:t>
            </w: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171" w:type="dxa"/>
            <w:vAlign w:val="center"/>
          </w:tcPr>
          <w:p w14:paraId="60F7AAB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 w14:paraId="4EFA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1" w:type="dxa"/>
            <w:vMerge w:val="restart"/>
            <w:vAlign w:val="center"/>
          </w:tcPr>
          <w:p w14:paraId="6500A6B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师德师风</w:t>
            </w:r>
          </w:p>
        </w:tc>
        <w:tc>
          <w:tcPr>
            <w:tcW w:w="1080" w:type="dxa"/>
          </w:tcPr>
          <w:p w14:paraId="5D54407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思想意识</w:t>
            </w:r>
          </w:p>
        </w:tc>
        <w:tc>
          <w:tcPr>
            <w:tcW w:w="360" w:type="dxa"/>
            <w:vAlign w:val="center"/>
          </w:tcPr>
          <w:p w14:paraId="666FA71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070" w:type="dxa"/>
          </w:tcPr>
          <w:p w14:paraId="328B0C7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坚持正确的政治立场，将立德树人放在首要位置，融入渗透到课堂教育教学全过程</w:t>
            </w:r>
          </w:p>
        </w:tc>
        <w:tc>
          <w:tcPr>
            <w:tcW w:w="1171" w:type="dxa"/>
          </w:tcPr>
          <w:p w14:paraId="4470575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5C6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1" w:type="dxa"/>
            <w:vMerge w:val="continue"/>
            <w:vAlign w:val="center"/>
          </w:tcPr>
          <w:p w14:paraId="61E6CEA3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</w:tcPr>
          <w:p w14:paraId="5D06156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教师行为</w:t>
            </w:r>
          </w:p>
        </w:tc>
        <w:tc>
          <w:tcPr>
            <w:tcW w:w="360" w:type="dxa"/>
            <w:vAlign w:val="center"/>
          </w:tcPr>
          <w:p w14:paraId="12671D3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070" w:type="dxa"/>
          </w:tcPr>
          <w:p w14:paraId="3792B6A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遵守新时代高校教师职业行为十项准则</w:t>
            </w:r>
          </w:p>
        </w:tc>
        <w:tc>
          <w:tcPr>
            <w:tcW w:w="1171" w:type="dxa"/>
          </w:tcPr>
          <w:p w14:paraId="19980C6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6B3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1" w:type="dxa"/>
            <w:vMerge w:val="continue"/>
            <w:vAlign w:val="center"/>
          </w:tcPr>
          <w:p w14:paraId="179D8D1A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</w:tcPr>
          <w:p w14:paraId="69FCABC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育人行为</w:t>
            </w:r>
          </w:p>
        </w:tc>
        <w:tc>
          <w:tcPr>
            <w:tcW w:w="360" w:type="dxa"/>
            <w:vAlign w:val="center"/>
          </w:tcPr>
          <w:p w14:paraId="6F9FA5F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070" w:type="dxa"/>
          </w:tcPr>
          <w:p w14:paraId="03B30D9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育人具有主动性，针对性，给予学生具有以心育心，以德育德，以人格育人格的教育行为</w:t>
            </w:r>
          </w:p>
        </w:tc>
        <w:tc>
          <w:tcPr>
            <w:tcW w:w="1171" w:type="dxa"/>
          </w:tcPr>
          <w:p w14:paraId="7C1B158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36F3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41" w:type="dxa"/>
            <w:vMerge w:val="restart"/>
            <w:vAlign w:val="center"/>
          </w:tcPr>
          <w:p w14:paraId="5696165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1080" w:type="dxa"/>
            <w:vMerge w:val="restart"/>
          </w:tcPr>
          <w:p w14:paraId="148F19C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实训内容</w:t>
            </w:r>
          </w:p>
        </w:tc>
        <w:tc>
          <w:tcPr>
            <w:tcW w:w="360" w:type="dxa"/>
            <w:vAlign w:val="center"/>
          </w:tcPr>
          <w:p w14:paraId="1B29EE3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070" w:type="dxa"/>
          </w:tcPr>
          <w:p w14:paraId="4905CCF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目标明确，与课程标准相吻合</w:t>
            </w:r>
          </w:p>
        </w:tc>
        <w:tc>
          <w:tcPr>
            <w:tcW w:w="1171" w:type="dxa"/>
          </w:tcPr>
          <w:p w14:paraId="6F2E048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269F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41" w:type="dxa"/>
            <w:vMerge w:val="continue"/>
            <w:vAlign w:val="center"/>
          </w:tcPr>
          <w:p w14:paraId="4B812E72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D5A3A9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 w14:paraId="3FCB7C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070" w:type="dxa"/>
          </w:tcPr>
          <w:p w14:paraId="550E3F3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思路清晰，条理层次分明、重点突出；教学设计过程清晰、熟练，步骤明确；准确纠错，反馈</w:t>
            </w:r>
          </w:p>
        </w:tc>
        <w:tc>
          <w:tcPr>
            <w:tcW w:w="1171" w:type="dxa"/>
          </w:tcPr>
          <w:p w14:paraId="436A175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FA3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41" w:type="dxa"/>
            <w:vMerge w:val="continue"/>
            <w:vAlign w:val="center"/>
          </w:tcPr>
          <w:p w14:paraId="5920FAD2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19CE1F4">
            <w:pPr>
              <w:jc w:val="center"/>
              <w:rPr>
                <w:vertAlign w:val="baseline"/>
              </w:rPr>
            </w:pPr>
          </w:p>
        </w:tc>
        <w:tc>
          <w:tcPr>
            <w:tcW w:w="360" w:type="dxa"/>
            <w:vAlign w:val="center"/>
          </w:tcPr>
          <w:p w14:paraId="204627D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070" w:type="dxa"/>
          </w:tcPr>
          <w:p w14:paraId="4709CF7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知识面宽、讲授内容准确，示范要点准确</w:t>
            </w:r>
          </w:p>
        </w:tc>
        <w:tc>
          <w:tcPr>
            <w:tcW w:w="1171" w:type="dxa"/>
          </w:tcPr>
          <w:p w14:paraId="15B0178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39E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41" w:type="dxa"/>
            <w:vMerge w:val="continue"/>
            <w:vAlign w:val="center"/>
          </w:tcPr>
          <w:p w14:paraId="68AEDA2F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8650BDA">
            <w:pPr>
              <w:jc w:val="center"/>
              <w:rPr>
                <w:vertAlign w:val="baseline"/>
              </w:rPr>
            </w:pPr>
          </w:p>
        </w:tc>
        <w:tc>
          <w:tcPr>
            <w:tcW w:w="360" w:type="dxa"/>
            <w:vAlign w:val="center"/>
          </w:tcPr>
          <w:p w14:paraId="25034AC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070" w:type="dxa"/>
          </w:tcPr>
          <w:p w14:paraId="019D84F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课程思政元素融入情况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职业岗位要求、标准融入情况</w:t>
            </w:r>
          </w:p>
        </w:tc>
        <w:tc>
          <w:tcPr>
            <w:tcW w:w="1171" w:type="dxa"/>
          </w:tcPr>
          <w:p w14:paraId="0477349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6621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1" w:type="dxa"/>
            <w:vMerge w:val="continue"/>
            <w:vAlign w:val="center"/>
          </w:tcPr>
          <w:p w14:paraId="7CFFBBE2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1DFF7D6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教学程序</w:t>
            </w:r>
          </w:p>
        </w:tc>
        <w:tc>
          <w:tcPr>
            <w:tcW w:w="360" w:type="dxa"/>
            <w:vAlign w:val="center"/>
          </w:tcPr>
          <w:p w14:paraId="6CBA849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070" w:type="dxa"/>
          </w:tcPr>
          <w:p w14:paraId="2FCFCE7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器材、教学场地安排情况，集合、准备、布置、讲解、示范、练习、纠正、反馈、解散，步骤有序执行，时间安排合理</w:t>
            </w:r>
          </w:p>
        </w:tc>
        <w:tc>
          <w:tcPr>
            <w:tcW w:w="1171" w:type="dxa"/>
          </w:tcPr>
          <w:p w14:paraId="1FDCE30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838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41" w:type="dxa"/>
            <w:vMerge w:val="continue"/>
            <w:vAlign w:val="center"/>
          </w:tcPr>
          <w:p w14:paraId="447315BA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520784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知识处理</w:t>
            </w:r>
          </w:p>
        </w:tc>
        <w:tc>
          <w:tcPr>
            <w:tcW w:w="360" w:type="dxa"/>
            <w:vAlign w:val="center"/>
          </w:tcPr>
          <w:p w14:paraId="6C784D4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070" w:type="dxa"/>
          </w:tcPr>
          <w:p w14:paraId="2207B87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知识面宽、讲授内容准确，示范要点准确</w:t>
            </w:r>
          </w:p>
        </w:tc>
        <w:tc>
          <w:tcPr>
            <w:tcW w:w="1171" w:type="dxa"/>
          </w:tcPr>
          <w:p w14:paraId="159A2C3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E5E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41" w:type="dxa"/>
            <w:vMerge w:val="continue"/>
            <w:vAlign w:val="center"/>
          </w:tcPr>
          <w:p w14:paraId="50818FF6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68E21064">
            <w:pPr>
              <w:rPr>
                <w:vertAlign w:val="baseline"/>
              </w:rPr>
            </w:pPr>
          </w:p>
        </w:tc>
        <w:tc>
          <w:tcPr>
            <w:tcW w:w="360" w:type="dxa"/>
            <w:vAlign w:val="center"/>
          </w:tcPr>
          <w:p w14:paraId="52A4B3E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070" w:type="dxa"/>
          </w:tcPr>
          <w:p w14:paraId="7195701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指导学生自主练习，一对一辅导程度情况</w:t>
            </w:r>
          </w:p>
        </w:tc>
        <w:tc>
          <w:tcPr>
            <w:tcW w:w="1171" w:type="dxa"/>
          </w:tcPr>
          <w:p w14:paraId="7CBC4D2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B8B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1" w:type="dxa"/>
            <w:vMerge w:val="continue"/>
            <w:vAlign w:val="center"/>
          </w:tcPr>
          <w:p w14:paraId="0BF05B32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AE6B4F0">
            <w:pPr>
              <w:jc w:val="center"/>
              <w:rPr>
                <w:vertAlign w:val="baseline"/>
              </w:rPr>
            </w:pPr>
          </w:p>
        </w:tc>
        <w:tc>
          <w:tcPr>
            <w:tcW w:w="360" w:type="dxa"/>
            <w:vAlign w:val="center"/>
          </w:tcPr>
          <w:p w14:paraId="632AB30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070" w:type="dxa"/>
          </w:tcPr>
          <w:p w14:paraId="758AB2B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指导学生预习教材，留有学生自主练习项目</w:t>
            </w:r>
          </w:p>
        </w:tc>
        <w:tc>
          <w:tcPr>
            <w:tcW w:w="1171" w:type="dxa"/>
          </w:tcPr>
          <w:p w14:paraId="6A9DD5F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3B44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41" w:type="dxa"/>
            <w:vMerge w:val="restart"/>
            <w:vAlign w:val="center"/>
          </w:tcPr>
          <w:p w14:paraId="7B910BA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教学过程</w:t>
            </w:r>
          </w:p>
        </w:tc>
        <w:tc>
          <w:tcPr>
            <w:tcW w:w="1080" w:type="dxa"/>
            <w:vMerge w:val="restart"/>
            <w:vAlign w:val="center"/>
          </w:tcPr>
          <w:p w14:paraId="2D14D50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教学态度</w:t>
            </w:r>
          </w:p>
        </w:tc>
        <w:tc>
          <w:tcPr>
            <w:tcW w:w="360" w:type="dxa"/>
            <w:vAlign w:val="center"/>
          </w:tcPr>
          <w:p w14:paraId="16111EC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070" w:type="dxa"/>
          </w:tcPr>
          <w:p w14:paraId="4583A98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语言流畅、准确、简洁生动，语速适当；普通话水平</w:t>
            </w:r>
          </w:p>
        </w:tc>
        <w:tc>
          <w:tcPr>
            <w:tcW w:w="1171" w:type="dxa"/>
          </w:tcPr>
          <w:p w14:paraId="2A534A5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1FC9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1" w:type="dxa"/>
            <w:vMerge w:val="continue"/>
            <w:vAlign w:val="center"/>
          </w:tcPr>
          <w:p w14:paraId="218A2CC7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7CDA0882">
            <w:pPr>
              <w:rPr>
                <w:vertAlign w:val="baseline"/>
              </w:rPr>
            </w:pPr>
          </w:p>
        </w:tc>
        <w:tc>
          <w:tcPr>
            <w:tcW w:w="360" w:type="dxa"/>
            <w:vAlign w:val="center"/>
          </w:tcPr>
          <w:p w14:paraId="0E61054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5070" w:type="dxa"/>
          </w:tcPr>
          <w:p w14:paraId="70E01E8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着运动装、肢体语言适当，教态自然舒展，精神饱满</w:t>
            </w:r>
          </w:p>
        </w:tc>
        <w:tc>
          <w:tcPr>
            <w:tcW w:w="1171" w:type="dxa"/>
          </w:tcPr>
          <w:p w14:paraId="16222A4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D66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1" w:type="dxa"/>
            <w:vMerge w:val="continue"/>
            <w:vAlign w:val="center"/>
          </w:tcPr>
          <w:p w14:paraId="69517F95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AA7F9A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360" w:type="dxa"/>
            <w:vAlign w:val="center"/>
          </w:tcPr>
          <w:p w14:paraId="22AEDE4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070" w:type="dxa"/>
          </w:tcPr>
          <w:p w14:paraId="4B5CB7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运用研讨式、示范式等灵活多样的教学方法</w:t>
            </w:r>
          </w:p>
        </w:tc>
        <w:tc>
          <w:tcPr>
            <w:tcW w:w="1171" w:type="dxa"/>
          </w:tcPr>
          <w:p w14:paraId="0F30DF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5B63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1" w:type="dxa"/>
            <w:vMerge w:val="continue"/>
            <w:vAlign w:val="center"/>
          </w:tcPr>
          <w:p w14:paraId="2771821B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5C938990">
            <w:pPr>
              <w:rPr>
                <w:vertAlign w:val="baseline"/>
              </w:rPr>
            </w:pPr>
          </w:p>
        </w:tc>
        <w:tc>
          <w:tcPr>
            <w:tcW w:w="360" w:type="dxa"/>
            <w:vAlign w:val="center"/>
          </w:tcPr>
          <w:p w14:paraId="0D4A632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070" w:type="dxa"/>
          </w:tcPr>
          <w:p w14:paraId="3F42B38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围绕学生练习场地巡视及时发现学生问题，耐心纠正 学生动作，保护学生安全，对学生练习结果给予点评</w:t>
            </w:r>
          </w:p>
        </w:tc>
        <w:tc>
          <w:tcPr>
            <w:tcW w:w="1171" w:type="dxa"/>
          </w:tcPr>
          <w:p w14:paraId="31EF214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4B18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1" w:type="dxa"/>
            <w:vMerge w:val="continue"/>
            <w:vAlign w:val="center"/>
          </w:tcPr>
          <w:p w14:paraId="48620BB7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27CDBE26">
            <w:pPr>
              <w:rPr>
                <w:vertAlign w:val="baseline"/>
              </w:rPr>
            </w:pPr>
          </w:p>
        </w:tc>
        <w:tc>
          <w:tcPr>
            <w:tcW w:w="360" w:type="dxa"/>
            <w:vAlign w:val="center"/>
          </w:tcPr>
          <w:p w14:paraId="6E39BC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5070" w:type="dxa"/>
          </w:tcPr>
          <w:p w14:paraId="2117902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良好驾驭授课节奏，教学进度把握较好，具有课堂应 变调控能力</w:t>
            </w:r>
          </w:p>
        </w:tc>
        <w:tc>
          <w:tcPr>
            <w:tcW w:w="1171" w:type="dxa"/>
          </w:tcPr>
          <w:p w14:paraId="5C4B737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8B1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1" w:type="dxa"/>
            <w:vMerge w:val="restart"/>
            <w:vAlign w:val="center"/>
          </w:tcPr>
          <w:p w14:paraId="779019A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1080" w:type="dxa"/>
            <w:vMerge w:val="restart"/>
            <w:vAlign w:val="center"/>
          </w:tcPr>
          <w:p w14:paraId="28841FC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课堂效果</w:t>
            </w:r>
          </w:p>
        </w:tc>
        <w:tc>
          <w:tcPr>
            <w:tcW w:w="360" w:type="dxa"/>
            <w:vAlign w:val="center"/>
          </w:tcPr>
          <w:p w14:paraId="67F256C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5070" w:type="dxa"/>
          </w:tcPr>
          <w:p w14:paraId="3F79315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课堂氛围活跃，互动良好，学生参与度高</w:t>
            </w:r>
          </w:p>
        </w:tc>
        <w:tc>
          <w:tcPr>
            <w:tcW w:w="1171" w:type="dxa"/>
          </w:tcPr>
          <w:p w14:paraId="27BA465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978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1" w:type="dxa"/>
            <w:vMerge w:val="continue"/>
          </w:tcPr>
          <w:p w14:paraId="17664084">
            <w:pPr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1DC93507">
            <w:pPr>
              <w:rPr>
                <w:vertAlign w:val="baseline"/>
              </w:rPr>
            </w:pPr>
          </w:p>
        </w:tc>
        <w:tc>
          <w:tcPr>
            <w:tcW w:w="360" w:type="dxa"/>
            <w:vAlign w:val="center"/>
          </w:tcPr>
          <w:p w14:paraId="6A02EF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5070" w:type="dxa"/>
          </w:tcPr>
          <w:p w14:paraId="7DF655D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学生着运动装，男、女生无皮鞋，课堂秩序良好</w:t>
            </w:r>
          </w:p>
        </w:tc>
        <w:tc>
          <w:tcPr>
            <w:tcW w:w="1171" w:type="dxa"/>
          </w:tcPr>
          <w:p w14:paraId="40D35CD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1852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1" w:type="dxa"/>
            <w:vMerge w:val="continue"/>
          </w:tcPr>
          <w:p w14:paraId="10E07B2B">
            <w:pPr>
              <w:rPr>
                <w:vertAlign w:val="baseline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7986D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学生状态</w:t>
            </w:r>
          </w:p>
        </w:tc>
        <w:tc>
          <w:tcPr>
            <w:tcW w:w="360" w:type="dxa"/>
            <w:vAlign w:val="center"/>
          </w:tcPr>
          <w:p w14:paraId="2956C83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070" w:type="dxa"/>
          </w:tcPr>
          <w:p w14:paraId="53BE8B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学生认真听讲，学习积极性高，能自主练习</w:t>
            </w:r>
          </w:p>
        </w:tc>
        <w:tc>
          <w:tcPr>
            <w:tcW w:w="1171" w:type="dxa"/>
          </w:tcPr>
          <w:p w14:paraId="2B825AE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56C7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1" w:type="dxa"/>
            <w:vMerge w:val="continue"/>
          </w:tcPr>
          <w:p w14:paraId="71C54D0F">
            <w:pPr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2FD703B2">
            <w:pPr>
              <w:rPr>
                <w:vertAlign w:val="baseline"/>
              </w:rPr>
            </w:pPr>
          </w:p>
        </w:tc>
        <w:tc>
          <w:tcPr>
            <w:tcW w:w="360" w:type="dxa"/>
            <w:vAlign w:val="center"/>
          </w:tcPr>
          <w:p w14:paraId="070E69E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5070" w:type="dxa"/>
          </w:tcPr>
          <w:p w14:paraId="14D6BCB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学生普遍能良好地接受和理解教学内容</w:t>
            </w:r>
          </w:p>
        </w:tc>
        <w:tc>
          <w:tcPr>
            <w:tcW w:w="1171" w:type="dxa"/>
          </w:tcPr>
          <w:p w14:paraId="1D7D5A3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</w:tbl>
    <w:p w14:paraId="2CC3A879"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评价及建议：</w:t>
      </w:r>
    </w:p>
    <w:p w14:paraId="28F334C2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DExNTc4ODBhM2I1MzJjOGZiOTAyMGNlMTUxYjEifQ=="/>
  </w:docVars>
  <w:rsids>
    <w:rsidRoot w:val="00000000"/>
    <w:rsid w:val="10AB4781"/>
    <w:rsid w:val="1C7E6CC0"/>
    <w:rsid w:val="3E1E1AF9"/>
    <w:rsid w:val="7DBA5C01"/>
    <w:rsid w:val="7FD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</Words>
  <Characters>832</Characters>
  <Lines>0</Lines>
  <Paragraphs>0</Paragraphs>
  <TotalTime>0</TotalTime>
  <ScaleCrop>false</ScaleCrop>
  <LinksUpToDate>false</LinksUpToDate>
  <CharactersWithSpaces>834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2024-09-02T02:11:00Z</dcterms:created>
  <dc:creator>23698</dc:creator>
  <cp:lastModifiedBy>WPS_1668316104</cp:lastModifiedBy>
  <dcterms:modified xsi:type="dcterms:W3CDTF">2024-09-09T06:06:35Z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72991A20937F4D35B2C5AC50FEA19B3C_13</vt:lpwstr>
  </property>
</Properties>
</file>